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0040" w14:textId="7DF485E6" w:rsidR="00F11A50" w:rsidRPr="009D6723" w:rsidRDefault="009D6723" w:rsidP="00F11A50">
      <w:pPr>
        <w:jc w:val="center"/>
        <w:rPr>
          <w:rFonts w:ascii="Times" w:eastAsia="Malgun Gothic" w:hAnsi="Times"/>
          <w:b/>
          <w:bCs/>
        </w:rPr>
      </w:pPr>
      <w:r>
        <w:rPr>
          <w:rFonts w:ascii="Times" w:eastAsia="Malgun Gothic" w:hAnsi="Times"/>
          <w:b/>
          <w:bCs/>
        </w:rPr>
        <w:t>The Pastoral Epistles: 1 &amp; 2 Timothy, Titus</w:t>
      </w:r>
    </w:p>
    <w:p w14:paraId="4BAD72EA" w14:textId="77777777" w:rsidR="00A304B1" w:rsidRPr="00E74772" w:rsidRDefault="00A304B1" w:rsidP="00F11A50">
      <w:pPr>
        <w:jc w:val="center"/>
        <w:rPr>
          <w:rFonts w:ascii="Times" w:eastAsia="Malgun Gothic" w:hAnsi="Times"/>
          <w:sz w:val="22"/>
          <w:szCs w:val="22"/>
        </w:rPr>
      </w:pPr>
    </w:p>
    <w:p w14:paraId="0B1EC35F" w14:textId="1DF7A286" w:rsidR="00F11A50" w:rsidRPr="009D6723" w:rsidRDefault="00F11A50" w:rsidP="00F11A50">
      <w:pPr>
        <w:jc w:val="center"/>
        <w:rPr>
          <w:rFonts w:ascii="Times" w:eastAsia="Times New Roman" w:hAnsi="Times" w:cs="Times New Roman"/>
          <w:b/>
          <w:i/>
          <w:iCs/>
          <w:u w:val="single"/>
        </w:rPr>
      </w:pPr>
      <w:r w:rsidRPr="009D6723">
        <w:rPr>
          <w:rFonts w:ascii="Times" w:eastAsia="Times New Roman" w:hAnsi="Times" w:cs="Arial"/>
          <w:b/>
          <w:i/>
          <w:iCs/>
          <w:color w:val="222222"/>
          <w:u w:val="single"/>
          <w:shd w:val="clear" w:color="auto" w:fill="FFFFFF"/>
        </w:rPr>
        <w:t xml:space="preserve">Lesson </w:t>
      </w:r>
      <w:r w:rsidR="00A304B1" w:rsidRPr="009D6723">
        <w:rPr>
          <w:rFonts w:ascii="Times" w:eastAsia="Times New Roman" w:hAnsi="Times" w:cs="Arial"/>
          <w:b/>
          <w:i/>
          <w:iCs/>
          <w:color w:val="222222"/>
          <w:u w:val="single"/>
          <w:shd w:val="clear" w:color="auto" w:fill="FFFFFF"/>
        </w:rPr>
        <w:t>2</w:t>
      </w:r>
      <w:r w:rsidRPr="009D6723">
        <w:rPr>
          <w:rFonts w:ascii="Times" w:eastAsia="Times New Roman" w:hAnsi="Times" w:cs="Arial"/>
          <w:b/>
          <w:i/>
          <w:iCs/>
          <w:color w:val="222222"/>
          <w:u w:val="single"/>
          <w:shd w:val="clear" w:color="auto" w:fill="FFFFFF"/>
        </w:rPr>
        <w:t>:  Qualities of good leaders</w:t>
      </w:r>
    </w:p>
    <w:p w14:paraId="1003B6D6" w14:textId="77777777" w:rsidR="00F11A50" w:rsidRPr="00E74772" w:rsidRDefault="00F11A50" w:rsidP="00F11A50">
      <w:pPr>
        <w:jc w:val="center"/>
        <w:rPr>
          <w:rFonts w:ascii="Times" w:eastAsia="Malgun Gothic" w:hAnsi="Times"/>
          <w:sz w:val="22"/>
          <w:szCs w:val="22"/>
        </w:rPr>
      </w:pPr>
    </w:p>
    <w:p w14:paraId="4F526186" w14:textId="397C1F4A" w:rsidR="00F11A50" w:rsidRPr="009D6723" w:rsidRDefault="00332231" w:rsidP="009D6723">
      <w:pPr>
        <w:jc w:val="center"/>
        <w:rPr>
          <w:rFonts w:ascii="Times" w:eastAsia="Malgun Gothic" w:hAnsi="Times"/>
          <w:i/>
          <w:iCs/>
          <w:sz w:val="22"/>
          <w:szCs w:val="22"/>
        </w:rPr>
      </w:pPr>
      <w:r w:rsidRPr="009D6723">
        <w:rPr>
          <w:rFonts w:ascii="Times" w:eastAsia="Malgun Gothic" w:hAnsi="Times"/>
          <w:b/>
          <w:i/>
          <w:iCs/>
          <w:sz w:val="22"/>
          <w:szCs w:val="22"/>
        </w:rPr>
        <w:t>Series</w:t>
      </w:r>
      <w:r w:rsidR="001E4A37" w:rsidRPr="009D6723">
        <w:rPr>
          <w:rFonts w:ascii="Times" w:eastAsia="Malgun Gothic" w:hAnsi="Times"/>
          <w:b/>
          <w:i/>
          <w:iCs/>
          <w:sz w:val="22"/>
          <w:szCs w:val="22"/>
        </w:rPr>
        <w:t xml:space="preserve"> principal Bible verses: </w:t>
      </w:r>
      <w:r w:rsidR="001E4A37" w:rsidRPr="009D6723">
        <w:rPr>
          <w:rFonts w:ascii="Times" w:eastAsia="Malgun Gothic" w:hAnsi="Times"/>
          <w:i/>
          <w:iCs/>
          <w:sz w:val="22"/>
          <w:szCs w:val="22"/>
        </w:rPr>
        <w:t xml:space="preserve"> </w:t>
      </w:r>
      <w:r w:rsidR="001E4A37" w:rsidRPr="009D6723">
        <w:rPr>
          <w:rFonts w:ascii="Times" w:eastAsia="Malgun Gothic" w:hAnsi="Times"/>
          <w:b/>
          <w:i/>
          <w:iCs/>
          <w:sz w:val="22"/>
          <w:szCs w:val="22"/>
        </w:rPr>
        <w:t>1 Timothy 1:15-17</w:t>
      </w:r>
      <w:r w:rsidR="001E4A37" w:rsidRPr="009D6723">
        <w:rPr>
          <w:rFonts w:ascii="Times" w:eastAsia="Malgun Gothic" w:hAnsi="Times"/>
          <w:i/>
          <w:iCs/>
          <w:sz w:val="22"/>
          <w:szCs w:val="22"/>
        </w:rPr>
        <w:t>: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p>
    <w:p w14:paraId="7DB825E7" w14:textId="1C9305AF" w:rsidR="00700B1B" w:rsidRPr="00E74772" w:rsidRDefault="00700B1B">
      <w:pPr>
        <w:rPr>
          <w:rFonts w:ascii="Times" w:eastAsia="Malgun Gothic" w:hAnsi="Times"/>
          <w:sz w:val="22"/>
          <w:szCs w:val="22"/>
        </w:rPr>
      </w:pPr>
    </w:p>
    <w:p w14:paraId="4F4DBA4E" w14:textId="732BD2BD" w:rsidR="00700B1B" w:rsidRPr="00E74772" w:rsidRDefault="001E4A37">
      <w:pPr>
        <w:rPr>
          <w:rFonts w:ascii="Times" w:eastAsia="Malgun Gothic" w:hAnsi="Times"/>
          <w:b/>
          <w:sz w:val="22"/>
          <w:szCs w:val="22"/>
        </w:rPr>
      </w:pPr>
      <w:r w:rsidRPr="00E74772">
        <w:rPr>
          <w:rFonts w:ascii="Times" w:eastAsia="Malgun Gothic" w:hAnsi="Times"/>
          <w:b/>
          <w:sz w:val="22"/>
          <w:szCs w:val="22"/>
        </w:rPr>
        <w:t xml:space="preserve">Bible passages for </w:t>
      </w:r>
      <w:r w:rsidR="00202C60" w:rsidRPr="00E74772">
        <w:rPr>
          <w:rFonts w:ascii="Times" w:eastAsia="Malgun Gothic" w:hAnsi="Times"/>
          <w:b/>
          <w:sz w:val="22"/>
          <w:szCs w:val="22"/>
        </w:rPr>
        <w:t>L</w:t>
      </w:r>
      <w:r w:rsidRPr="00E74772">
        <w:rPr>
          <w:rFonts w:ascii="Times" w:eastAsia="Malgun Gothic" w:hAnsi="Times"/>
          <w:b/>
          <w:sz w:val="22"/>
          <w:szCs w:val="22"/>
        </w:rPr>
        <w:t>esson 3:</w:t>
      </w:r>
    </w:p>
    <w:p w14:paraId="16037FFB" w14:textId="1F517768" w:rsidR="00FA5AFB" w:rsidRPr="00E74772" w:rsidRDefault="00FA5AFB">
      <w:pPr>
        <w:rPr>
          <w:rFonts w:ascii="Times" w:eastAsia="Malgun Gothic" w:hAnsi="Times"/>
          <w:sz w:val="22"/>
          <w:szCs w:val="22"/>
        </w:rPr>
      </w:pPr>
    </w:p>
    <w:p w14:paraId="0B997827" w14:textId="3A94775F" w:rsidR="00FA5AFB" w:rsidRPr="00E74772" w:rsidRDefault="00FA5AFB" w:rsidP="00FA5AFB">
      <w:pPr>
        <w:rPr>
          <w:rFonts w:ascii="Times" w:eastAsia="Malgun Gothic" w:hAnsi="Times" w:cs="Times New Roman"/>
          <w:sz w:val="22"/>
          <w:szCs w:val="22"/>
        </w:rPr>
      </w:pPr>
      <w:r w:rsidRPr="00E74772">
        <w:rPr>
          <w:rFonts w:ascii="Times" w:eastAsia="Malgun Gothic" w:hAnsi="Times"/>
          <w:b/>
          <w:sz w:val="22"/>
          <w:szCs w:val="22"/>
        </w:rPr>
        <w:t>1 Timothy 3:1-7</w:t>
      </w:r>
      <w:r w:rsidRPr="00E74772">
        <w:rPr>
          <w:rFonts w:ascii="Times" w:eastAsia="Malgun Gothic" w:hAnsi="Times"/>
          <w:sz w:val="22"/>
          <w:szCs w:val="22"/>
        </w:rPr>
        <w:t xml:space="preserve">.  </w:t>
      </w:r>
      <w:r w:rsidRPr="00E74772">
        <w:rPr>
          <w:rFonts w:ascii="Times" w:eastAsia="Malgun Gothic" w:hAnsi="Times" w:cs="Times New Roman"/>
          <w:bCs/>
          <w:sz w:val="22"/>
          <w:szCs w:val="22"/>
        </w:rPr>
        <w:t> </w:t>
      </w:r>
      <w:r w:rsidRPr="00E74772">
        <w:rPr>
          <w:rFonts w:ascii="Times" w:eastAsia="Malgun Gothic" w:hAnsi="Times" w:cs="Times New Roman"/>
          <w:sz w:val="22"/>
          <w:szCs w:val="22"/>
        </w:rPr>
        <w:t>Here is a trustworthy saying: Whoever aspires to be an overseer desires a noble task. </w:t>
      </w:r>
      <w:r w:rsidRPr="00E74772">
        <w:rPr>
          <w:rFonts w:ascii="Times" w:eastAsia="Malgun Gothic" w:hAnsi="Times" w:cs="Times New Roman"/>
          <w:bCs/>
          <w:sz w:val="22"/>
          <w:szCs w:val="22"/>
          <w:vertAlign w:val="superscript"/>
        </w:rPr>
        <w:t>2 </w:t>
      </w:r>
      <w:r w:rsidRPr="00E74772">
        <w:rPr>
          <w:rFonts w:ascii="Times" w:eastAsia="Malgun Gothic" w:hAnsi="Times" w:cs="Times New Roman"/>
          <w:sz w:val="22"/>
          <w:szCs w:val="22"/>
        </w:rPr>
        <w:t>Now the overseer is to be above reproach, faithful to his wife, temperate, self-controlled, respectable, hospitable, able to teach, </w:t>
      </w:r>
      <w:r w:rsidRPr="00E74772">
        <w:rPr>
          <w:rFonts w:ascii="Times" w:eastAsia="Malgun Gothic" w:hAnsi="Times" w:cs="Times New Roman"/>
          <w:bCs/>
          <w:sz w:val="22"/>
          <w:szCs w:val="22"/>
          <w:vertAlign w:val="superscript"/>
        </w:rPr>
        <w:t>3 </w:t>
      </w:r>
      <w:r w:rsidRPr="00E74772">
        <w:rPr>
          <w:rFonts w:ascii="Times" w:eastAsia="Malgun Gothic" w:hAnsi="Times" w:cs="Times New Roman"/>
          <w:sz w:val="22"/>
          <w:szCs w:val="22"/>
        </w:rPr>
        <w:t>not given to drunkenness, not violent but gentle, not quarrelsome, not a lover of money. </w:t>
      </w:r>
      <w:r w:rsidRPr="00E74772">
        <w:rPr>
          <w:rFonts w:ascii="Times" w:eastAsia="Malgun Gothic" w:hAnsi="Times" w:cs="Times New Roman"/>
          <w:bCs/>
          <w:sz w:val="22"/>
          <w:szCs w:val="22"/>
          <w:vertAlign w:val="superscript"/>
        </w:rPr>
        <w:t>4 </w:t>
      </w:r>
      <w:r w:rsidRPr="00E74772">
        <w:rPr>
          <w:rFonts w:ascii="Times" w:eastAsia="Malgun Gothic" w:hAnsi="Times" w:cs="Times New Roman"/>
          <w:sz w:val="22"/>
          <w:szCs w:val="22"/>
        </w:rPr>
        <w:t>He must manage his own family well and see that his children obey him, and he must do so in a manner worthy of full</w:t>
      </w:r>
      <w:r w:rsidRPr="00E74772">
        <w:rPr>
          <w:rFonts w:ascii="Times" w:eastAsia="Malgun Gothic" w:hAnsi="Times" w:cs="Times New Roman"/>
          <w:sz w:val="22"/>
          <w:szCs w:val="22"/>
          <w:vertAlign w:val="superscript"/>
        </w:rPr>
        <w:t>[</w:t>
      </w:r>
      <w:hyperlink r:id="rId5" w:anchor="fen-NIV-29736a" w:tooltip="See footnote a" w:history="1">
        <w:r w:rsidRPr="00E74772">
          <w:rPr>
            <w:rFonts w:ascii="Times" w:eastAsia="Malgun Gothic" w:hAnsi="Times" w:cs="Times New Roman"/>
            <w:color w:val="517E90"/>
            <w:sz w:val="22"/>
            <w:szCs w:val="22"/>
            <w:u w:val="single"/>
            <w:vertAlign w:val="superscript"/>
          </w:rPr>
          <w:t>a</w:t>
        </w:r>
      </w:hyperlink>
      <w:r w:rsidRPr="00E74772">
        <w:rPr>
          <w:rFonts w:ascii="Times" w:eastAsia="Malgun Gothic" w:hAnsi="Times" w:cs="Times New Roman"/>
          <w:sz w:val="22"/>
          <w:szCs w:val="22"/>
          <w:vertAlign w:val="superscript"/>
        </w:rPr>
        <w:t>]</w:t>
      </w:r>
      <w:r w:rsidRPr="00E74772">
        <w:rPr>
          <w:rFonts w:ascii="Times" w:eastAsia="Malgun Gothic" w:hAnsi="Times" w:cs="Times New Roman"/>
          <w:sz w:val="22"/>
          <w:szCs w:val="22"/>
        </w:rPr>
        <w:t> respect. </w:t>
      </w:r>
      <w:r w:rsidRPr="00E74772">
        <w:rPr>
          <w:rFonts w:ascii="Times" w:eastAsia="Malgun Gothic" w:hAnsi="Times" w:cs="Times New Roman"/>
          <w:bCs/>
          <w:sz w:val="22"/>
          <w:szCs w:val="22"/>
          <w:vertAlign w:val="superscript"/>
        </w:rPr>
        <w:t>5 </w:t>
      </w:r>
      <w:r w:rsidRPr="00E74772">
        <w:rPr>
          <w:rFonts w:ascii="Times" w:eastAsia="Malgun Gothic" w:hAnsi="Times" w:cs="Times New Roman"/>
          <w:sz w:val="22"/>
          <w:szCs w:val="22"/>
        </w:rPr>
        <w:t>(If anyone does not know how to manage his own family, how can he take care of God’s church?) </w:t>
      </w:r>
      <w:r w:rsidRPr="00E74772">
        <w:rPr>
          <w:rFonts w:ascii="Times" w:eastAsia="Malgun Gothic" w:hAnsi="Times" w:cs="Times New Roman"/>
          <w:bCs/>
          <w:sz w:val="22"/>
          <w:szCs w:val="22"/>
          <w:vertAlign w:val="superscript"/>
        </w:rPr>
        <w:t>6 </w:t>
      </w:r>
      <w:r w:rsidRPr="00E74772">
        <w:rPr>
          <w:rFonts w:ascii="Times" w:eastAsia="Malgun Gothic" w:hAnsi="Times" w:cs="Times New Roman"/>
          <w:sz w:val="22"/>
          <w:szCs w:val="22"/>
        </w:rPr>
        <w:t>He must not be a recent convert, or he may become conceited and fall under the same judgment as the devil. </w:t>
      </w:r>
      <w:r w:rsidRPr="00E74772">
        <w:rPr>
          <w:rFonts w:ascii="Times" w:eastAsia="Malgun Gothic" w:hAnsi="Times" w:cs="Times New Roman"/>
          <w:bCs/>
          <w:sz w:val="22"/>
          <w:szCs w:val="22"/>
          <w:vertAlign w:val="superscript"/>
        </w:rPr>
        <w:t>7 </w:t>
      </w:r>
      <w:r w:rsidRPr="00E74772">
        <w:rPr>
          <w:rFonts w:ascii="Times" w:eastAsia="Malgun Gothic" w:hAnsi="Times" w:cs="Times New Roman"/>
          <w:sz w:val="22"/>
          <w:szCs w:val="22"/>
        </w:rPr>
        <w:t>He must also have a good reputation with outsiders, so that he will not fall into disgrace and into the devil’s trap.</w:t>
      </w:r>
    </w:p>
    <w:p w14:paraId="6CB439F9" w14:textId="5920E3B7" w:rsidR="00FA5AFB" w:rsidRPr="00E74772" w:rsidRDefault="00FA5AFB" w:rsidP="00FA5AFB">
      <w:pPr>
        <w:rPr>
          <w:rFonts w:ascii="Times" w:eastAsia="Malgun Gothic" w:hAnsi="Times" w:cs="Times New Roman"/>
          <w:sz w:val="22"/>
          <w:szCs w:val="22"/>
        </w:rPr>
      </w:pPr>
    </w:p>
    <w:p w14:paraId="09F536E5" w14:textId="6050F61F" w:rsidR="00FA5AFB" w:rsidRPr="00E74772" w:rsidRDefault="00FA5AFB" w:rsidP="00FA5AFB">
      <w:pPr>
        <w:rPr>
          <w:rFonts w:ascii="Times" w:eastAsia="Malgun Gothic" w:hAnsi="Times" w:cs="Times New Roman"/>
          <w:sz w:val="22"/>
          <w:szCs w:val="22"/>
        </w:rPr>
      </w:pPr>
      <w:r w:rsidRPr="00E74772">
        <w:rPr>
          <w:rFonts w:ascii="Times" w:eastAsia="Malgun Gothic" w:hAnsi="Times" w:cs="Times New Roman"/>
          <w:b/>
          <w:sz w:val="22"/>
          <w:szCs w:val="22"/>
        </w:rPr>
        <w:t>Titus 1:6-9</w:t>
      </w:r>
      <w:r w:rsidRPr="00E74772">
        <w:rPr>
          <w:rFonts w:ascii="Times" w:eastAsia="Malgun Gothic" w:hAnsi="Times" w:cs="Times New Roman"/>
          <w:sz w:val="22"/>
          <w:szCs w:val="22"/>
        </w:rPr>
        <w:t xml:space="preserve">.  </w:t>
      </w:r>
      <w:r w:rsidRPr="00E74772">
        <w:rPr>
          <w:rFonts w:ascii="Times" w:eastAsia="Malgun Gothic" w:hAnsi="Times" w:cs="Times New Roman"/>
          <w:bCs/>
          <w:sz w:val="22"/>
          <w:szCs w:val="22"/>
          <w:vertAlign w:val="superscript"/>
        </w:rPr>
        <w:t>6 </w:t>
      </w:r>
      <w:r w:rsidRPr="00E74772">
        <w:rPr>
          <w:rFonts w:ascii="Times" w:eastAsia="Malgun Gothic" w:hAnsi="Times" w:cs="Times New Roman"/>
          <w:sz w:val="22"/>
          <w:szCs w:val="22"/>
        </w:rPr>
        <w:t>An elder must be blameless, faithful to his wife, a man whose children believe</w:t>
      </w:r>
      <w:r w:rsidRPr="00E74772">
        <w:rPr>
          <w:rFonts w:ascii="Times" w:eastAsia="Malgun Gothic" w:hAnsi="Times" w:cs="Times New Roman"/>
          <w:sz w:val="22"/>
          <w:szCs w:val="22"/>
          <w:vertAlign w:val="superscript"/>
        </w:rPr>
        <w:t>[</w:t>
      </w:r>
      <w:hyperlink r:id="rId6" w:anchor="fen-NIV-29899b" w:tooltip="See footnote b" w:history="1">
        <w:r w:rsidRPr="00E74772">
          <w:rPr>
            <w:rFonts w:ascii="Times" w:eastAsia="Malgun Gothic" w:hAnsi="Times" w:cs="Times New Roman"/>
            <w:color w:val="517E90"/>
            <w:sz w:val="22"/>
            <w:szCs w:val="22"/>
            <w:u w:val="single"/>
            <w:vertAlign w:val="superscript"/>
          </w:rPr>
          <w:t>b</w:t>
        </w:r>
      </w:hyperlink>
      <w:r w:rsidRPr="00E74772">
        <w:rPr>
          <w:rFonts w:ascii="Times" w:eastAsia="Malgun Gothic" w:hAnsi="Times" w:cs="Times New Roman"/>
          <w:sz w:val="22"/>
          <w:szCs w:val="22"/>
          <w:vertAlign w:val="superscript"/>
        </w:rPr>
        <w:t>]</w:t>
      </w:r>
      <w:r w:rsidRPr="00E74772">
        <w:rPr>
          <w:rFonts w:ascii="Times" w:eastAsia="Malgun Gothic" w:hAnsi="Times" w:cs="Times New Roman"/>
          <w:sz w:val="22"/>
          <w:szCs w:val="22"/>
        </w:rPr>
        <w:t> and are not open to the charge of being wild and disobedient. </w:t>
      </w:r>
      <w:r w:rsidRPr="00E74772">
        <w:rPr>
          <w:rFonts w:ascii="Times" w:eastAsia="Malgun Gothic" w:hAnsi="Times" w:cs="Times New Roman"/>
          <w:bCs/>
          <w:sz w:val="22"/>
          <w:szCs w:val="22"/>
          <w:vertAlign w:val="superscript"/>
        </w:rPr>
        <w:t>7 </w:t>
      </w:r>
      <w:r w:rsidRPr="00E74772">
        <w:rPr>
          <w:rFonts w:ascii="Times" w:eastAsia="Malgun Gothic" w:hAnsi="Times" w:cs="Times New Roman"/>
          <w:sz w:val="22"/>
          <w:szCs w:val="22"/>
        </w:rPr>
        <w:t>Since an overseer manages God’s household, he must be blameless—not overbearing, not quick-tempered, not given to drunkenness, not violent, not pursuing dishonest gain. </w:t>
      </w:r>
      <w:r w:rsidRPr="00E74772">
        <w:rPr>
          <w:rFonts w:ascii="Times" w:eastAsia="Malgun Gothic" w:hAnsi="Times" w:cs="Times New Roman"/>
          <w:bCs/>
          <w:sz w:val="22"/>
          <w:szCs w:val="22"/>
          <w:vertAlign w:val="superscript"/>
        </w:rPr>
        <w:t>8 </w:t>
      </w:r>
      <w:r w:rsidRPr="00E74772">
        <w:rPr>
          <w:rFonts w:ascii="Times" w:eastAsia="Malgun Gothic" w:hAnsi="Times" w:cs="Times New Roman"/>
          <w:sz w:val="22"/>
          <w:szCs w:val="22"/>
        </w:rPr>
        <w:t>Rather, he must be hospitable, one who loves what is good, who is self-controlled, upright, holy and disciplined. </w:t>
      </w:r>
      <w:r w:rsidRPr="00E74772">
        <w:rPr>
          <w:rFonts w:ascii="Times" w:eastAsia="Malgun Gothic" w:hAnsi="Times" w:cs="Times New Roman"/>
          <w:bCs/>
          <w:sz w:val="22"/>
          <w:szCs w:val="22"/>
          <w:vertAlign w:val="superscript"/>
        </w:rPr>
        <w:t>9 </w:t>
      </w:r>
      <w:r w:rsidRPr="00E74772">
        <w:rPr>
          <w:rFonts w:ascii="Times" w:eastAsia="Malgun Gothic" w:hAnsi="Times" w:cs="Times New Roman"/>
          <w:sz w:val="22"/>
          <w:szCs w:val="22"/>
        </w:rPr>
        <w:t>He must hold firmly to the trustworthy message as it has been taught, so that he can encourage others by sound doctrine and refute those who oppose it.</w:t>
      </w:r>
    </w:p>
    <w:p w14:paraId="1CFEDA68" w14:textId="780D84C5" w:rsidR="008050D6" w:rsidRPr="00E74772" w:rsidRDefault="008050D6" w:rsidP="00FA5AFB">
      <w:pPr>
        <w:rPr>
          <w:rFonts w:ascii="Times" w:eastAsia="Malgun Gothic" w:hAnsi="Times" w:cs="Times New Roman"/>
          <w:sz w:val="22"/>
          <w:szCs w:val="22"/>
        </w:rPr>
      </w:pPr>
    </w:p>
    <w:p w14:paraId="39AB743A" w14:textId="0AE927F1" w:rsidR="008050D6" w:rsidRPr="00E74772" w:rsidRDefault="003E5F3E" w:rsidP="00FA5AFB">
      <w:pPr>
        <w:rPr>
          <w:rFonts w:ascii="Times" w:eastAsia="Malgun Gothic" w:hAnsi="Times" w:cs="Times New Roman"/>
          <w:sz w:val="22"/>
          <w:szCs w:val="22"/>
        </w:rPr>
      </w:pPr>
      <w:r w:rsidRPr="00E74772">
        <w:rPr>
          <w:rFonts w:ascii="Times" w:eastAsia="Malgun Gothic" w:hAnsi="Times" w:cs="Times New Roman"/>
          <w:b/>
          <w:sz w:val="22"/>
          <w:szCs w:val="22"/>
        </w:rPr>
        <w:t>Lesson Objective</w:t>
      </w:r>
      <w:r w:rsidRPr="00E74772">
        <w:rPr>
          <w:rFonts w:ascii="Times" w:eastAsia="Malgun Gothic" w:hAnsi="Times" w:cs="Times New Roman"/>
          <w:sz w:val="22"/>
          <w:szCs w:val="22"/>
        </w:rPr>
        <w:t>:  We will learn to identify the personal attributes required for those appointed to be elders.</w:t>
      </w:r>
    </w:p>
    <w:p w14:paraId="2DAE0C96" w14:textId="0925ADA3" w:rsidR="001E4A37" w:rsidRPr="00E74772" w:rsidRDefault="001E4A37" w:rsidP="00FA5AFB">
      <w:pPr>
        <w:rPr>
          <w:rFonts w:ascii="Times" w:eastAsia="Malgun Gothic" w:hAnsi="Times" w:cs="Times New Roman"/>
          <w:sz w:val="22"/>
          <w:szCs w:val="22"/>
        </w:rPr>
      </w:pPr>
    </w:p>
    <w:p w14:paraId="0E1EDC8D" w14:textId="73409E22" w:rsidR="001E4A37" w:rsidRPr="00E74772" w:rsidRDefault="001E4A37" w:rsidP="001E4A37">
      <w:pPr>
        <w:rPr>
          <w:rFonts w:ascii="Times" w:eastAsia="Malgun Gothic" w:hAnsi="Times"/>
          <w:sz w:val="22"/>
          <w:szCs w:val="22"/>
        </w:rPr>
      </w:pPr>
      <w:r w:rsidRPr="00E74772">
        <w:rPr>
          <w:rFonts w:ascii="Times" w:eastAsia="Malgun Gothic" w:hAnsi="Times"/>
          <w:b/>
          <w:sz w:val="22"/>
          <w:szCs w:val="22"/>
        </w:rPr>
        <w:t xml:space="preserve">Introduction:  </w:t>
      </w:r>
      <w:r w:rsidRPr="00E74772">
        <w:rPr>
          <w:rFonts w:ascii="Times" w:eastAsia="Malgun Gothic" w:hAnsi="Times"/>
          <w:sz w:val="22"/>
          <w:szCs w:val="22"/>
        </w:rPr>
        <w:t>Paul and his associates traveled from town-to-town on missionary journeys establishing small congregations of believers as they went.  Often</w:t>
      </w:r>
      <w:r w:rsidR="00202C60" w:rsidRPr="00E74772">
        <w:rPr>
          <w:rFonts w:ascii="Times" w:eastAsia="Malgun Gothic" w:hAnsi="Times"/>
          <w:sz w:val="22"/>
          <w:szCs w:val="22"/>
        </w:rPr>
        <w:t>,</w:t>
      </w:r>
      <w:r w:rsidRPr="00E74772">
        <w:rPr>
          <w:rFonts w:ascii="Times" w:eastAsia="Malgun Gothic" w:hAnsi="Times"/>
          <w:sz w:val="22"/>
          <w:szCs w:val="22"/>
        </w:rPr>
        <w:t xml:space="preserve"> they stayed for only a short while before moving to a new city.  Sometimes, Paul left one of his associates behind to strengthen these new believers; however, he realized that the long-term survival of these church plants depended on the presence of strong, faithful leaders.</w:t>
      </w:r>
    </w:p>
    <w:p w14:paraId="50FFCDF6" w14:textId="77777777" w:rsidR="001E4A37" w:rsidRPr="00E74772" w:rsidRDefault="001E4A37" w:rsidP="001E4A37">
      <w:pPr>
        <w:rPr>
          <w:rFonts w:ascii="Times" w:eastAsia="Malgun Gothic" w:hAnsi="Times"/>
          <w:sz w:val="22"/>
          <w:szCs w:val="22"/>
        </w:rPr>
      </w:pPr>
    </w:p>
    <w:p w14:paraId="008D2DD0" w14:textId="77777777" w:rsidR="001E4A37" w:rsidRPr="00E74772" w:rsidRDefault="001E4A37" w:rsidP="001E4A37">
      <w:pPr>
        <w:rPr>
          <w:rFonts w:ascii="Times" w:eastAsia="Malgun Gothic" w:hAnsi="Times"/>
          <w:b/>
          <w:sz w:val="22"/>
          <w:szCs w:val="22"/>
        </w:rPr>
      </w:pPr>
      <w:r w:rsidRPr="00E74772">
        <w:rPr>
          <w:rFonts w:ascii="Times" w:eastAsia="Malgun Gothic" w:hAnsi="Times"/>
          <w:sz w:val="22"/>
          <w:szCs w:val="22"/>
        </w:rPr>
        <w:t xml:space="preserve">Revisiting some of these congregations </w:t>
      </w:r>
      <w:r w:rsidRPr="00E74772">
        <w:rPr>
          <w:rFonts w:ascii="Times" w:eastAsia="Malgun Gothic" w:hAnsi="Times"/>
          <w:b/>
          <w:sz w:val="22"/>
          <w:szCs w:val="22"/>
        </w:rPr>
        <w:t>“Paul and Barnabas appointed elders for them in each church and, with prayer and fasting, committed them to the Lord, in whom they had put their trust.” Acts 14:23.</w:t>
      </w:r>
    </w:p>
    <w:p w14:paraId="43233710" w14:textId="77777777" w:rsidR="001E4A37" w:rsidRPr="00E74772" w:rsidRDefault="001E4A37" w:rsidP="001E4A37">
      <w:pPr>
        <w:rPr>
          <w:rFonts w:ascii="Times" w:eastAsia="Malgun Gothic" w:hAnsi="Times"/>
          <w:sz w:val="22"/>
          <w:szCs w:val="22"/>
        </w:rPr>
      </w:pPr>
    </w:p>
    <w:p w14:paraId="2CA84150" w14:textId="77777777" w:rsidR="000B0E97" w:rsidRPr="00E74772" w:rsidRDefault="001E4A37" w:rsidP="00FA5AFB">
      <w:pPr>
        <w:rPr>
          <w:rFonts w:ascii="Times" w:eastAsia="Malgun Gothic" w:hAnsi="Times"/>
          <w:sz w:val="22"/>
          <w:szCs w:val="22"/>
        </w:rPr>
      </w:pPr>
      <w:r w:rsidRPr="00E74772">
        <w:rPr>
          <w:rFonts w:ascii="Times" w:eastAsia="Malgun Gothic" w:hAnsi="Times"/>
          <w:sz w:val="22"/>
          <w:szCs w:val="22"/>
        </w:rPr>
        <w:t>In these letters Paul instructs Timothy and Titus to appoint elders in the congregations where they are working.  Today’s lesson examines the attributes of the individuals who should be appointed to this important work.</w:t>
      </w:r>
    </w:p>
    <w:p w14:paraId="119C2C65" w14:textId="77777777" w:rsidR="00E74772" w:rsidRDefault="00E74772" w:rsidP="00FA5AFB">
      <w:pPr>
        <w:rPr>
          <w:rFonts w:ascii="Times" w:eastAsia="Malgun Gothic" w:hAnsi="Times" w:cs="Times New Roman"/>
          <w:b/>
          <w:sz w:val="22"/>
          <w:szCs w:val="22"/>
        </w:rPr>
      </w:pPr>
    </w:p>
    <w:p w14:paraId="0DA0A42C" w14:textId="77777777" w:rsidR="00E74772" w:rsidRDefault="00E74772" w:rsidP="00FA5AFB">
      <w:pPr>
        <w:rPr>
          <w:rFonts w:ascii="Times" w:eastAsia="Malgun Gothic" w:hAnsi="Times" w:cs="Times New Roman"/>
          <w:b/>
          <w:sz w:val="22"/>
          <w:szCs w:val="22"/>
        </w:rPr>
      </w:pPr>
    </w:p>
    <w:p w14:paraId="757A8EEB" w14:textId="77777777" w:rsidR="00E74772" w:rsidRDefault="00E74772" w:rsidP="00FA5AFB">
      <w:pPr>
        <w:rPr>
          <w:rFonts w:ascii="Times" w:eastAsia="Malgun Gothic" w:hAnsi="Times" w:cs="Times New Roman"/>
          <w:b/>
          <w:sz w:val="22"/>
          <w:szCs w:val="22"/>
        </w:rPr>
      </w:pPr>
    </w:p>
    <w:p w14:paraId="4AAA3723" w14:textId="77777777" w:rsidR="00E74772" w:rsidRDefault="00E74772" w:rsidP="00FA5AFB">
      <w:pPr>
        <w:rPr>
          <w:rFonts w:ascii="Times" w:eastAsia="Malgun Gothic" w:hAnsi="Times" w:cs="Times New Roman"/>
          <w:b/>
          <w:sz w:val="22"/>
          <w:szCs w:val="22"/>
        </w:rPr>
      </w:pPr>
    </w:p>
    <w:p w14:paraId="72E9C73D" w14:textId="77777777" w:rsidR="00E74772" w:rsidRDefault="00E74772" w:rsidP="00FA5AFB">
      <w:pPr>
        <w:rPr>
          <w:rFonts w:ascii="Times" w:eastAsia="Malgun Gothic" w:hAnsi="Times" w:cs="Times New Roman"/>
          <w:b/>
          <w:sz w:val="22"/>
          <w:szCs w:val="22"/>
        </w:rPr>
      </w:pPr>
    </w:p>
    <w:p w14:paraId="04BFA281" w14:textId="77777777" w:rsidR="00E74772" w:rsidRDefault="00E74772" w:rsidP="00FA5AFB">
      <w:pPr>
        <w:rPr>
          <w:rFonts w:ascii="Times" w:eastAsia="Malgun Gothic" w:hAnsi="Times" w:cs="Times New Roman"/>
          <w:b/>
          <w:sz w:val="22"/>
          <w:szCs w:val="22"/>
        </w:rPr>
      </w:pPr>
    </w:p>
    <w:p w14:paraId="48ACA469" w14:textId="77777777" w:rsidR="00E74772" w:rsidRDefault="00E74772" w:rsidP="00FA5AFB">
      <w:pPr>
        <w:rPr>
          <w:rFonts w:ascii="Times" w:eastAsia="Malgun Gothic" w:hAnsi="Times" w:cs="Times New Roman"/>
          <w:b/>
          <w:sz w:val="22"/>
          <w:szCs w:val="22"/>
        </w:rPr>
      </w:pPr>
    </w:p>
    <w:p w14:paraId="10C6F794" w14:textId="77777777" w:rsidR="00E74772" w:rsidRDefault="00E74772" w:rsidP="00FA5AFB">
      <w:pPr>
        <w:rPr>
          <w:rFonts w:ascii="Times" w:eastAsia="Malgun Gothic" w:hAnsi="Times" w:cs="Times New Roman"/>
          <w:b/>
          <w:sz w:val="22"/>
          <w:szCs w:val="22"/>
        </w:rPr>
      </w:pPr>
    </w:p>
    <w:p w14:paraId="1C4C95B1" w14:textId="222C18FA" w:rsidR="003E5F3E" w:rsidRPr="00E74772" w:rsidRDefault="003E5F3E" w:rsidP="00FA5AFB">
      <w:pPr>
        <w:rPr>
          <w:rFonts w:ascii="Times" w:eastAsia="Malgun Gothic" w:hAnsi="Times"/>
          <w:sz w:val="22"/>
          <w:szCs w:val="22"/>
        </w:rPr>
      </w:pPr>
      <w:r w:rsidRPr="00E74772">
        <w:rPr>
          <w:rFonts w:ascii="Times" w:eastAsia="Malgun Gothic" w:hAnsi="Times" w:cs="Times New Roman"/>
          <w:b/>
          <w:sz w:val="22"/>
          <w:szCs w:val="22"/>
        </w:rPr>
        <w:t>Major Point 1</w:t>
      </w:r>
      <w:r w:rsidRPr="00E74772">
        <w:rPr>
          <w:rFonts w:ascii="Times" w:eastAsia="Malgun Gothic" w:hAnsi="Times" w:cs="Times New Roman"/>
          <w:sz w:val="22"/>
          <w:szCs w:val="22"/>
        </w:rPr>
        <w:t>:  The various names given for the office provide some insight into their responsibilities.</w:t>
      </w:r>
    </w:p>
    <w:p w14:paraId="3A4F9B74" w14:textId="77777777" w:rsidR="003E5F3E" w:rsidRPr="00E74772" w:rsidRDefault="003E5F3E" w:rsidP="00FA5AFB">
      <w:pPr>
        <w:rPr>
          <w:rFonts w:ascii="Times" w:eastAsia="Malgun Gothic" w:hAnsi="Times" w:cs="Times New Roman"/>
          <w:sz w:val="22"/>
          <w:szCs w:val="22"/>
        </w:rPr>
      </w:pPr>
    </w:p>
    <w:p w14:paraId="7473392D" w14:textId="38005385" w:rsidR="003E5F3E" w:rsidRPr="00E74772" w:rsidRDefault="00C97849" w:rsidP="003E5F3E">
      <w:pPr>
        <w:pStyle w:val="ListParagraph"/>
        <w:numPr>
          <w:ilvl w:val="0"/>
          <w:numId w:val="1"/>
        </w:numPr>
        <w:rPr>
          <w:rFonts w:ascii="Times" w:eastAsia="Malgun Gothic" w:hAnsi="Times" w:cs="Times New Roman"/>
          <w:sz w:val="22"/>
          <w:szCs w:val="22"/>
        </w:rPr>
      </w:pPr>
      <w:r w:rsidRPr="00E74772">
        <w:rPr>
          <w:rFonts w:ascii="Times" w:eastAsia="Malgun Gothic" w:hAnsi="Times" w:cs="Times New Roman"/>
          <w:sz w:val="22"/>
          <w:szCs w:val="22"/>
        </w:rPr>
        <w:t xml:space="preserve">In </w:t>
      </w:r>
      <w:r w:rsidRPr="00E74772">
        <w:rPr>
          <w:rFonts w:ascii="Times" w:eastAsia="Malgun Gothic" w:hAnsi="Times" w:cs="Times New Roman"/>
          <w:b/>
          <w:sz w:val="22"/>
          <w:szCs w:val="22"/>
        </w:rPr>
        <w:t>1 Peter 5:1-4</w:t>
      </w:r>
      <w:r w:rsidRPr="00E74772">
        <w:rPr>
          <w:rFonts w:ascii="Times" w:eastAsia="Malgun Gothic" w:hAnsi="Times" w:cs="Times New Roman"/>
          <w:sz w:val="22"/>
          <w:szCs w:val="22"/>
        </w:rPr>
        <w:t>, three different terms are used to describe these individuals (i.e., elder, overseer, shepherd).  What does each of these terms suggest to you about the role?</w:t>
      </w:r>
      <w:r w:rsidR="003E5F3E" w:rsidRPr="00E74772">
        <w:rPr>
          <w:rFonts w:ascii="Times" w:eastAsia="Malgun Gothic" w:hAnsi="Times" w:cs="Times New Roman"/>
          <w:sz w:val="22"/>
          <w:szCs w:val="22"/>
        </w:rPr>
        <w:t xml:space="preserve"> </w:t>
      </w:r>
    </w:p>
    <w:p w14:paraId="2E7874AE" w14:textId="073F5071" w:rsidR="00C97849" w:rsidRPr="00E74772" w:rsidRDefault="00C97849" w:rsidP="00C97849">
      <w:pPr>
        <w:rPr>
          <w:rFonts w:ascii="Times" w:eastAsia="Malgun Gothic" w:hAnsi="Times" w:cs="Times New Roman"/>
          <w:sz w:val="22"/>
          <w:szCs w:val="22"/>
        </w:rPr>
      </w:pPr>
    </w:p>
    <w:p w14:paraId="3DC195DA" w14:textId="77777777" w:rsidR="00E74772" w:rsidRPr="00E74772" w:rsidRDefault="00C97849" w:rsidP="00C97849">
      <w:pPr>
        <w:pStyle w:val="ListParagraph"/>
        <w:numPr>
          <w:ilvl w:val="0"/>
          <w:numId w:val="1"/>
        </w:numPr>
        <w:rPr>
          <w:rFonts w:ascii="Times" w:eastAsia="Malgun Gothic" w:hAnsi="Times" w:cs="Times New Roman"/>
          <w:b/>
          <w:sz w:val="22"/>
          <w:szCs w:val="22"/>
        </w:rPr>
      </w:pPr>
      <w:r w:rsidRPr="00E74772">
        <w:rPr>
          <w:rFonts w:ascii="Times" w:eastAsia="Malgun Gothic" w:hAnsi="Times" w:cs="Times New Roman"/>
          <w:sz w:val="22"/>
          <w:szCs w:val="22"/>
        </w:rPr>
        <w:t>We often refer to our elders as “shepherds” and us as their “flock”.</w:t>
      </w:r>
    </w:p>
    <w:p w14:paraId="7AAD6AE4" w14:textId="4928D008" w:rsidR="00E74772" w:rsidRPr="00E74772" w:rsidRDefault="00C97849" w:rsidP="00E74772">
      <w:pPr>
        <w:rPr>
          <w:rFonts w:ascii="Times" w:eastAsia="Malgun Gothic" w:hAnsi="Times" w:cs="Times New Roman"/>
          <w:b/>
          <w:sz w:val="22"/>
          <w:szCs w:val="22"/>
        </w:rPr>
      </w:pPr>
      <w:r w:rsidRPr="00E74772">
        <w:rPr>
          <w:rFonts w:ascii="Times" w:eastAsia="Malgun Gothic" w:hAnsi="Times" w:cs="Times New Roman"/>
          <w:sz w:val="22"/>
          <w:szCs w:val="22"/>
        </w:rPr>
        <w:t xml:space="preserve">  </w:t>
      </w:r>
    </w:p>
    <w:p w14:paraId="22FDA0D9" w14:textId="2CDDF56C" w:rsidR="00C97849" w:rsidRPr="00E74772" w:rsidRDefault="00C97849" w:rsidP="00E74772">
      <w:pPr>
        <w:pStyle w:val="ListParagraph"/>
        <w:numPr>
          <w:ilvl w:val="0"/>
          <w:numId w:val="4"/>
        </w:numPr>
        <w:rPr>
          <w:rFonts w:ascii="Times" w:eastAsia="Malgun Gothic" w:hAnsi="Times" w:cs="Times New Roman"/>
          <w:b/>
          <w:sz w:val="22"/>
          <w:szCs w:val="22"/>
        </w:rPr>
      </w:pPr>
      <w:r w:rsidRPr="00E74772">
        <w:rPr>
          <w:rFonts w:ascii="Times" w:eastAsia="Malgun Gothic" w:hAnsi="Times" w:cs="Times New Roman"/>
          <w:b/>
          <w:sz w:val="22"/>
          <w:szCs w:val="22"/>
        </w:rPr>
        <w:t xml:space="preserve">What are the primary responsibilities of an </w:t>
      </w:r>
      <w:r w:rsidRPr="00E74772">
        <w:rPr>
          <w:rFonts w:ascii="Times" w:eastAsia="Malgun Gothic" w:hAnsi="Times" w:cs="Times New Roman"/>
          <w:b/>
          <w:sz w:val="22"/>
          <w:szCs w:val="22"/>
          <w:u w:val="single"/>
        </w:rPr>
        <w:t>actual</w:t>
      </w:r>
      <w:r w:rsidRPr="00E74772">
        <w:rPr>
          <w:rFonts w:ascii="Times" w:eastAsia="Malgun Gothic" w:hAnsi="Times" w:cs="Times New Roman"/>
          <w:b/>
          <w:sz w:val="22"/>
          <w:szCs w:val="22"/>
        </w:rPr>
        <w:t xml:space="preserve"> shepherd?  What does that suggest should be the primary responsibilities of an “elder”</w:t>
      </w:r>
      <w:r w:rsidR="00D72224" w:rsidRPr="00E74772">
        <w:rPr>
          <w:rFonts w:ascii="Times" w:eastAsia="Malgun Gothic" w:hAnsi="Times" w:cs="Times New Roman"/>
          <w:b/>
          <w:sz w:val="22"/>
          <w:szCs w:val="22"/>
        </w:rPr>
        <w:t>?</w:t>
      </w:r>
    </w:p>
    <w:p w14:paraId="5A1D01FB" w14:textId="5E24E9C3" w:rsidR="00E74772" w:rsidRPr="00E74772" w:rsidRDefault="00E74772" w:rsidP="00E74772">
      <w:pPr>
        <w:pStyle w:val="ListParagraph"/>
        <w:numPr>
          <w:ilvl w:val="0"/>
          <w:numId w:val="4"/>
        </w:numPr>
        <w:rPr>
          <w:rFonts w:ascii="Times" w:eastAsia="Malgun Gothic" w:hAnsi="Times" w:cs="Times New Roman"/>
          <w:b/>
          <w:sz w:val="22"/>
          <w:szCs w:val="22"/>
        </w:rPr>
      </w:pPr>
      <w:r w:rsidRPr="00E74772">
        <w:rPr>
          <w:rFonts w:ascii="Times" w:eastAsia="Malgun Gothic" w:hAnsi="Times" w:cs="Times New Roman"/>
          <w:b/>
          <w:sz w:val="22"/>
          <w:szCs w:val="22"/>
        </w:rPr>
        <w:t>Jesus calls himself “the Good Shepherd” (John 10:1-18).</w:t>
      </w:r>
    </w:p>
    <w:p w14:paraId="54E68857" w14:textId="28C1CEE7" w:rsidR="00C97849" w:rsidRDefault="00C97849" w:rsidP="00C97849">
      <w:pPr>
        <w:pStyle w:val="ListParagraph"/>
        <w:rPr>
          <w:rFonts w:ascii="Times" w:eastAsia="Malgun Gothic" w:hAnsi="Times" w:cs="Times New Roman"/>
          <w:sz w:val="22"/>
          <w:szCs w:val="22"/>
        </w:rPr>
      </w:pPr>
    </w:p>
    <w:p w14:paraId="2E2B419F" w14:textId="77777777" w:rsidR="009D6723" w:rsidRPr="00E74772" w:rsidRDefault="009D6723" w:rsidP="00C97849">
      <w:pPr>
        <w:pStyle w:val="ListParagraph"/>
        <w:rPr>
          <w:rFonts w:ascii="Times" w:eastAsia="Malgun Gothic" w:hAnsi="Times" w:cs="Times New Roman"/>
          <w:sz w:val="22"/>
          <w:szCs w:val="22"/>
        </w:rPr>
      </w:pPr>
    </w:p>
    <w:p w14:paraId="2F985F43" w14:textId="52D09898" w:rsidR="00D72224" w:rsidRPr="00E74772" w:rsidRDefault="00C97849" w:rsidP="00C97849">
      <w:pPr>
        <w:rPr>
          <w:rFonts w:ascii="Times" w:eastAsia="Malgun Gothic" w:hAnsi="Times" w:cs="Times New Roman"/>
          <w:sz w:val="22"/>
          <w:szCs w:val="22"/>
        </w:rPr>
      </w:pPr>
      <w:r w:rsidRPr="00E74772">
        <w:rPr>
          <w:rFonts w:ascii="Times" w:eastAsia="Malgun Gothic" w:hAnsi="Times" w:cs="Times New Roman"/>
          <w:b/>
          <w:sz w:val="22"/>
          <w:szCs w:val="22"/>
        </w:rPr>
        <w:t>Major Point 2</w:t>
      </w:r>
      <w:r w:rsidRPr="00E74772">
        <w:rPr>
          <w:rFonts w:ascii="Times" w:eastAsia="Malgun Gothic" w:hAnsi="Times" w:cs="Times New Roman"/>
          <w:sz w:val="22"/>
          <w:szCs w:val="22"/>
        </w:rPr>
        <w:t>:  Paul gave Timothy and Titus guidelines to follow as they identified individuals</w:t>
      </w:r>
      <w:r w:rsidR="00D72224" w:rsidRPr="00E74772">
        <w:rPr>
          <w:rFonts w:ascii="Times" w:eastAsia="Malgun Gothic" w:hAnsi="Times" w:cs="Times New Roman"/>
          <w:sz w:val="22"/>
          <w:szCs w:val="22"/>
        </w:rPr>
        <w:t xml:space="preserve"> to serve as spiritual leaders.  </w:t>
      </w:r>
    </w:p>
    <w:p w14:paraId="277AECD7" w14:textId="31DCC3FB" w:rsidR="00D72224" w:rsidRPr="00E74772" w:rsidRDefault="00D72224" w:rsidP="00C97849">
      <w:pPr>
        <w:rPr>
          <w:rFonts w:ascii="Times" w:eastAsia="Malgun Gothic" w:hAnsi="Times" w:cs="Times New Roman"/>
          <w:sz w:val="22"/>
          <w:szCs w:val="22"/>
        </w:rPr>
      </w:pPr>
    </w:p>
    <w:p w14:paraId="7D573FC8" w14:textId="4FCCAD7B" w:rsidR="00D72224" w:rsidRPr="00E74772" w:rsidRDefault="00D72224" w:rsidP="00D72224">
      <w:pPr>
        <w:pStyle w:val="ListParagraph"/>
        <w:numPr>
          <w:ilvl w:val="0"/>
          <w:numId w:val="2"/>
        </w:numPr>
        <w:rPr>
          <w:rFonts w:ascii="Times" w:eastAsia="Malgun Gothic" w:hAnsi="Times" w:cs="Times New Roman"/>
          <w:sz w:val="22"/>
          <w:szCs w:val="22"/>
        </w:rPr>
      </w:pPr>
      <w:r w:rsidRPr="00E74772">
        <w:rPr>
          <w:rFonts w:ascii="Times" w:eastAsia="Malgun Gothic" w:hAnsi="Times" w:cs="Times New Roman"/>
          <w:b/>
          <w:sz w:val="22"/>
          <w:szCs w:val="22"/>
        </w:rPr>
        <w:t xml:space="preserve">What were the most </w:t>
      </w:r>
      <w:r w:rsidRPr="00E74772">
        <w:rPr>
          <w:rFonts w:ascii="Times" w:eastAsia="Malgun Gothic" w:hAnsi="Times" w:cs="Times New Roman"/>
          <w:b/>
          <w:sz w:val="22"/>
          <w:szCs w:val="22"/>
          <w:u w:val="single"/>
        </w:rPr>
        <w:t>basic</w:t>
      </w:r>
      <w:r w:rsidRPr="00E74772">
        <w:rPr>
          <w:rFonts w:ascii="Times" w:eastAsia="Malgun Gothic" w:hAnsi="Times" w:cs="Times New Roman"/>
          <w:b/>
          <w:sz w:val="22"/>
          <w:szCs w:val="22"/>
        </w:rPr>
        <w:t xml:space="preserve"> requirements Paul set forth?</w:t>
      </w:r>
      <w:r w:rsidRPr="00E74772">
        <w:rPr>
          <w:rFonts w:ascii="Times" w:eastAsia="Malgun Gothic" w:hAnsi="Times" w:cs="Times New Roman"/>
          <w:sz w:val="22"/>
          <w:szCs w:val="22"/>
        </w:rPr>
        <w:t xml:space="preserve">  By comparison, what are the most </w:t>
      </w:r>
      <w:r w:rsidRPr="00E74772">
        <w:rPr>
          <w:rFonts w:ascii="Times" w:eastAsia="Malgun Gothic" w:hAnsi="Times" w:cs="Times New Roman"/>
          <w:sz w:val="22"/>
          <w:szCs w:val="22"/>
          <w:u w:val="single"/>
        </w:rPr>
        <w:t>basic requirements</w:t>
      </w:r>
      <w:r w:rsidRPr="00E74772">
        <w:rPr>
          <w:rFonts w:ascii="Times" w:eastAsia="Malgun Gothic" w:hAnsi="Times" w:cs="Times New Roman"/>
          <w:sz w:val="22"/>
          <w:szCs w:val="22"/>
        </w:rPr>
        <w:t xml:space="preserve"> one must possess before they can be a candidate for the Office of President of the United States? [natural born citizen, be at least 35 years old, resident of the United States for a minimum of 14 years].  Are all individuals who meet these basic requirements qualified to </w:t>
      </w:r>
      <w:r w:rsidR="00B81A3C" w:rsidRPr="00E74772">
        <w:rPr>
          <w:rFonts w:ascii="Times" w:eastAsia="Malgun Gothic" w:hAnsi="Times" w:cs="Times New Roman"/>
          <w:sz w:val="22"/>
          <w:szCs w:val="22"/>
        </w:rPr>
        <w:t>be President of the United States</w:t>
      </w:r>
      <w:r w:rsidRPr="00E74772">
        <w:rPr>
          <w:rFonts w:ascii="Times" w:eastAsia="Malgun Gothic" w:hAnsi="Times" w:cs="Times New Roman"/>
          <w:sz w:val="22"/>
          <w:szCs w:val="22"/>
        </w:rPr>
        <w:t>?</w:t>
      </w:r>
      <w:r w:rsidR="00B81A3C" w:rsidRPr="00E74772">
        <w:rPr>
          <w:rFonts w:ascii="Times" w:eastAsia="Malgun Gothic" w:hAnsi="Times" w:cs="Times New Roman"/>
          <w:sz w:val="22"/>
          <w:szCs w:val="22"/>
        </w:rPr>
        <w:t xml:space="preserve">  Similarly, are all individuals who meet Paul’s basic requirements suitable for</w:t>
      </w:r>
      <w:r w:rsidR="00E74772" w:rsidRPr="00E74772">
        <w:rPr>
          <w:rFonts w:ascii="Times" w:eastAsia="Malgun Gothic" w:hAnsi="Times" w:cs="Times New Roman"/>
          <w:sz w:val="22"/>
          <w:szCs w:val="22"/>
        </w:rPr>
        <w:t xml:space="preserve"> to serve as elders</w:t>
      </w:r>
      <w:r w:rsidR="00B81A3C" w:rsidRPr="00E74772">
        <w:rPr>
          <w:rFonts w:ascii="Times" w:eastAsia="Malgun Gothic" w:hAnsi="Times" w:cs="Times New Roman"/>
          <w:sz w:val="22"/>
          <w:szCs w:val="22"/>
        </w:rPr>
        <w:t>?</w:t>
      </w:r>
    </w:p>
    <w:p w14:paraId="10A11030" w14:textId="64B5C40E" w:rsidR="00D72224" w:rsidRPr="00E74772" w:rsidRDefault="00D72224" w:rsidP="00D72224">
      <w:pPr>
        <w:rPr>
          <w:rFonts w:ascii="Times" w:eastAsia="Malgun Gothic" w:hAnsi="Times" w:cs="Times New Roman"/>
          <w:sz w:val="22"/>
          <w:szCs w:val="22"/>
        </w:rPr>
      </w:pPr>
    </w:p>
    <w:p w14:paraId="2C2F4533" w14:textId="4DC4A01E" w:rsidR="00D72224" w:rsidRPr="00E74772" w:rsidRDefault="00D72224" w:rsidP="00D72224">
      <w:pPr>
        <w:pStyle w:val="ListParagraph"/>
        <w:numPr>
          <w:ilvl w:val="0"/>
          <w:numId w:val="2"/>
        </w:numPr>
        <w:rPr>
          <w:rFonts w:ascii="Times" w:eastAsia="Malgun Gothic" w:hAnsi="Times" w:cs="Times New Roman"/>
          <w:sz w:val="22"/>
          <w:szCs w:val="22"/>
        </w:rPr>
      </w:pPr>
      <w:r w:rsidRPr="00E74772">
        <w:rPr>
          <w:rFonts w:ascii="Times" w:eastAsia="Malgun Gothic" w:hAnsi="Times" w:cs="Times New Roman"/>
          <w:b/>
          <w:sz w:val="22"/>
          <w:szCs w:val="22"/>
        </w:rPr>
        <w:t xml:space="preserve">Paul spends most of the passages describing the personal attributes </w:t>
      </w:r>
      <w:r w:rsidR="00E74772" w:rsidRPr="00E74772">
        <w:rPr>
          <w:rFonts w:ascii="Times" w:eastAsia="Malgun Gothic" w:hAnsi="Times" w:cs="Times New Roman"/>
          <w:b/>
          <w:sz w:val="22"/>
          <w:szCs w:val="22"/>
        </w:rPr>
        <w:t>elders</w:t>
      </w:r>
      <w:r w:rsidRPr="00E74772">
        <w:rPr>
          <w:rFonts w:ascii="Times" w:eastAsia="Malgun Gothic" w:hAnsi="Times" w:cs="Times New Roman"/>
          <w:b/>
          <w:sz w:val="22"/>
          <w:szCs w:val="22"/>
        </w:rPr>
        <w:t xml:space="preserve"> should possess</w:t>
      </w:r>
      <w:r w:rsidRPr="00E74772">
        <w:rPr>
          <w:rFonts w:ascii="Times" w:eastAsia="Malgun Gothic" w:hAnsi="Times" w:cs="Times New Roman"/>
          <w:sz w:val="22"/>
          <w:szCs w:val="22"/>
        </w:rPr>
        <w:t>.  Make a list of these personality traits and attributes.</w:t>
      </w:r>
    </w:p>
    <w:p w14:paraId="13BC6785" w14:textId="77777777" w:rsidR="00582549" w:rsidRPr="00E74772" w:rsidRDefault="00582549" w:rsidP="00582549">
      <w:pPr>
        <w:pStyle w:val="ListParagraph"/>
        <w:rPr>
          <w:rFonts w:ascii="Times" w:eastAsia="Malgun Gothic" w:hAnsi="Times" w:cs="Times New Roman"/>
          <w:sz w:val="22"/>
          <w:szCs w:val="22"/>
        </w:rPr>
      </w:pPr>
    </w:p>
    <w:p w14:paraId="76BEE0A1" w14:textId="6017B95E" w:rsidR="00582549" w:rsidRPr="00E74772" w:rsidRDefault="00202C60" w:rsidP="00D72224">
      <w:pPr>
        <w:pStyle w:val="ListParagraph"/>
        <w:numPr>
          <w:ilvl w:val="0"/>
          <w:numId w:val="2"/>
        </w:numPr>
        <w:rPr>
          <w:rFonts w:ascii="Times" w:eastAsia="Malgun Gothic" w:hAnsi="Times" w:cs="Times New Roman"/>
          <w:sz w:val="22"/>
          <w:szCs w:val="22"/>
        </w:rPr>
      </w:pPr>
      <w:r w:rsidRPr="00E74772">
        <w:rPr>
          <w:rFonts w:ascii="Times" w:eastAsia="Malgun Gothic" w:hAnsi="Times" w:cs="Times New Roman"/>
          <w:sz w:val="22"/>
          <w:szCs w:val="22"/>
        </w:rPr>
        <w:t xml:space="preserve">What insights do </w:t>
      </w:r>
      <w:r w:rsidRPr="00E74772">
        <w:rPr>
          <w:rFonts w:ascii="Times" w:eastAsia="Malgun Gothic" w:hAnsi="Times" w:cs="Times New Roman"/>
          <w:b/>
          <w:sz w:val="22"/>
          <w:szCs w:val="22"/>
        </w:rPr>
        <w:t>Matthew 20:20-28</w:t>
      </w:r>
      <w:r w:rsidRPr="00E74772">
        <w:rPr>
          <w:rFonts w:ascii="Times" w:eastAsia="Malgun Gothic" w:hAnsi="Times" w:cs="Times New Roman"/>
          <w:sz w:val="22"/>
          <w:szCs w:val="22"/>
        </w:rPr>
        <w:t xml:space="preserve"> and </w:t>
      </w:r>
      <w:r w:rsidRPr="00E74772">
        <w:rPr>
          <w:rFonts w:ascii="Times" w:eastAsia="Malgun Gothic" w:hAnsi="Times" w:cs="Times New Roman"/>
          <w:b/>
          <w:sz w:val="22"/>
          <w:szCs w:val="22"/>
        </w:rPr>
        <w:t>Philippians 2:1-4</w:t>
      </w:r>
      <w:r w:rsidRPr="00E74772">
        <w:rPr>
          <w:rFonts w:ascii="Times" w:eastAsia="Malgun Gothic" w:hAnsi="Times" w:cs="Times New Roman"/>
          <w:sz w:val="22"/>
          <w:szCs w:val="22"/>
        </w:rPr>
        <w:t xml:space="preserve"> provide about attributes that are desirable for those selected to serve as elders?</w:t>
      </w:r>
    </w:p>
    <w:p w14:paraId="1723DF81" w14:textId="77777777" w:rsidR="00D72224" w:rsidRPr="00E74772" w:rsidRDefault="00D72224" w:rsidP="00D72224">
      <w:pPr>
        <w:pStyle w:val="ListParagraph"/>
        <w:rPr>
          <w:rFonts w:ascii="Times" w:eastAsia="Malgun Gothic" w:hAnsi="Times" w:cs="Times New Roman"/>
          <w:sz w:val="22"/>
          <w:szCs w:val="22"/>
        </w:rPr>
      </w:pPr>
    </w:p>
    <w:p w14:paraId="5C53D51F" w14:textId="723CF0DA" w:rsidR="00D72224" w:rsidRPr="00E74772" w:rsidRDefault="00D72224" w:rsidP="00D72224">
      <w:pPr>
        <w:pStyle w:val="ListParagraph"/>
        <w:numPr>
          <w:ilvl w:val="0"/>
          <w:numId w:val="2"/>
        </w:numPr>
        <w:rPr>
          <w:rFonts w:ascii="Times" w:eastAsia="Malgun Gothic" w:hAnsi="Times" w:cs="Times New Roman"/>
          <w:sz w:val="22"/>
          <w:szCs w:val="22"/>
        </w:rPr>
      </w:pPr>
      <w:r w:rsidRPr="00E74772">
        <w:rPr>
          <w:rFonts w:ascii="Times" w:eastAsia="Malgun Gothic" w:hAnsi="Times" w:cs="Times New Roman"/>
          <w:sz w:val="22"/>
          <w:szCs w:val="22"/>
        </w:rPr>
        <w:t>Are all individuals in the congregation who possess these traits qualified to serve as elders of a congregation?</w:t>
      </w:r>
      <w:r w:rsidR="008768D7" w:rsidRPr="00E74772">
        <w:rPr>
          <w:rFonts w:ascii="Times" w:eastAsia="Malgun Gothic" w:hAnsi="Times" w:cs="Times New Roman"/>
          <w:sz w:val="22"/>
          <w:szCs w:val="22"/>
        </w:rPr>
        <w:t xml:space="preserve">  M</w:t>
      </w:r>
      <w:r w:rsidR="001E4A37" w:rsidRPr="00E74772">
        <w:rPr>
          <w:rFonts w:ascii="Times" w:eastAsia="Malgun Gothic" w:hAnsi="Times" w:cs="Times New Roman"/>
          <w:sz w:val="22"/>
          <w:szCs w:val="22"/>
        </w:rPr>
        <w:t>u</w:t>
      </w:r>
      <w:r w:rsidR="008768D7" w:rsidRPr="00E74772">
        <w:rPr>
          <w:rFonts w:ascii="Times" w:eastAsia="Malgun Gothic" w:hAnsi="Times" w:cs="Times New Roman"/>
          <w:sz w:val="22"/>
          <w:szCs w:val="22"/>
        </w:rPr>
        <w:t>st an elder possess all of these traits?  Would you consider some of the traits to be more important than others?</w:t>
      </w:r>
    </w:p>
    <w:p w14:paraId="03BDB286" w14:textId="4C813219" w:rsidR="00D72224" w:rsidRDefault="00D72224" w:rsidP="00D72224">
      <w:pPr>
        <w:pStyle w:val="ListParagraph"/>
        <w:rPr>
          <w:rFonts w:ascii="Times" w:eastAsia="Malgun Gothic" w:hAnsi="Times" w:cs="Times New Roman"/>
          <w:sz w:val="22"/>
          <w:szCs w:val="22"/>
        </w:rPr>
      </w:pPr>
    </w:p>
    <w:p w14:paraId="136BD1E9" w14:textId="77777777" w:rsidR="009D6723" w:rsidRPr="00E74772" w:rsidRDefault="009D6723" w:rsidP="00D72224">
      <w:pPr>
        <w:pStyle w:val="ListParagraph"/>
        <w:rPr>
          <w:rFonts w:ascii="Times" w:eastAsia="Malgun Gothic" w:hAnsi="Times" w:cs="Times New Roman"/>
          <w:sz w:val="22"/>
          <w:szCs w:val="22"/>
        </w:rPr>
      </w:pPr>
    </w:p>
    <w:p w14:paraId="43351F5E" w14:textId="414B5D74" w:rsidR="008768D7" w:rsidRPr="00E74772" w:rsidRDefault="008768D7" w:rsidP="00D72224">
      <w:pPr>
        <w:rPr>
          <w:rFonts w:ascii="Times" w:eastAsia="Malgun Gothic" w:hAnsi="Times" w:cs="Times New Roman"/>
          <w:sz w:val="22"/>
          <w:szCs w:val="22"/>
        </w:rPr>
      </w:pPr>
      <w:r w:rsidRPr="00E74772">
        <w:rPr>
          <w:rFonts w:ascii="Times" w:eastAsia="Malgun Gothic" w:hAnsi="Times" w:cs="Times New Roman"/>
          <w:b/>
          <w:sz w:val="22"/>
          <w:szCs w:val="22"/>
        </w:rPr>
        <w:t>Major Point 3</w:t>
      </w:r>
      <w:r w:rsidRPr="00E74772">
        <w:rPr>
          <w:rFonts w:ascii="Times" w:eastAsia="Malgun Gothic" w:hAnsi="Times" w:cs="Times New Roman"/>
          <w:sz w:val="22"/>
          <w:szCs w:val="22"/>
        </w:rPr>
        <w:t xml:space="preserve">:  Paul or his </w:t>
      </w:r>
      <w:r w:rsidR="00B81A3C" w:rsidRPr="00E74772">
        <w:rPr>
          <w:rFonts w:ascii="Times" w:eastAsia="Malgun Gothic" w:hAnsi="Times" w:cs="Times New Roman"/>
          <w:sz w:val="22"/>
          <w:szCs w:val="22"/>
        </w:rPr>
        <w:t>coworkers (Timothy, Titus)</w:t>
      </w:r>
      <w:r w:rsidRPr="00E74772">
        <w:rPr>
          <w:rFonts w:ascii="Times" w:eastAsia="Malgun Gothic" w:hAnsi="Times" w:cs="Times New Roman"/>
          <w:sz w:val="22"/>
          <w:szCs w:val="22"/>
        </w:rPr>
        <w:t xml:space="preserve"> appointed elders in the various congregations.  In the absence of an apostle, how are we to determine who is to be </w:t>
      </w:r>
      <w:r w:rsidR="00E74772" w:rsidRPr="00E74772">
        <w:rPr>
          <w:rFonts w:ascii="Times" w:eastAsia="Malgun Gothic" w:hAnsi="Times" w:cs="Times New Roman"/>
          <w:sz w:val="22"/>
          <w:szCs w:val="22"/>
        </w:rPr>
        <w:t>selected</w:t>
      </w:r>
      <w:r w:rsidRPr="00E74772">
        <w:rPr>
          <w:rFonts w:ascii="Times" w:eastAsia="Malgun Gothic" w:hAnsi="Times" w:cs="Times New Roman"/>
          <w:sz w:val="22"/>
          <w:szCs w:val="22"/>
        </w:rPr>
        <w:t xml:space="preserve"> as </w:t>
      </w:r>
      <w:r w:rsidR="00B81A3C" w:rsidRPr="00E74772">
        <w:rPr>
          <w:rFonts w:ascii="Times" w:eastAsia="Malgun Gothic" w:hAnsi="Times" w:cs="Times New Roman"/>
          <w:sz w:val="22"/>
          <w:szCs w:val="22"/>
        </w:rPr>
        <w:t xml:space="preserve">an </w:t>
      </w:r>
      <w:r w:rsidRPr="00E74772">
        <w:rPr>
          <w:rFonts w:ascii="Times" w:eastAsia="Malgun Gothic" w:hAnsi="Times" w:cs="Times New Roman"/>
          <w:sz w:val="22"/>
          <w:szCs w:val="22"/>
        </w:rPr>
        <w:t xml:space="preserve">elder?  </w:t>
      </w:r>
    </w:p>
    <w:p w14:paraId="12C5B1CC" w14:textId="77777777" w:rsidR="008768D7" w:rsidRPr="00E74772" w:rsidRDefault="008768D7" w:rsidP="00D72224">
      <w:pPr>
        <w:rPr>
          <w:rFonts w:ascii="Times" w:eastAsia="Malgun Gothic" w:hAnsi="Times" w:cs="Times New Roman"/>
          <w:sz w:val="22"/>
          <w:szCs w:val="22"/>
        </w:rPr>
      </w:pPr>
    </w:p>
    <w:p w14:paraId="139E0D89" w14:textId="77777777" w:rsidR="002741AE" w:rsidRDefault="008768D7" w:rsidP="008768D7">
      <w:pPr>
        <w:pStyle w:val="ListParagraph"/>
        <w:numPr>
          <w:ilvl w:val="0"/>
          <w:numId w:val="3"/>
        </w:numPr>
        <w:rPr>
          <w:rFonts w:ascii="Times" w:eastAsia="Malgun Gothic" w:hAnsi="Times" w:cs="Times New Roman"/>
          <w:sz w:val="22"/>
          <w:szCs w:val="22"/>
        </w:rPr>
      </w:pPr>
      <w:r w:rsidRPr="00E74772">
        <w:rPr>
          <w:rFonts w:ascii="Times" w:eastAsia="Malgun Gothic" w:hAnsi="Times" w:cs="Times New Roman"/>
          <w:sz w:val="22"/>
          <w:szCs w:val="22"/>
        </w:rPr>
        <w:t xml:space="preserve">We tend to follow the model of the selection of deacons in </w:t>
      </w:r>
      <w:r w:rsidRPr="00E74772">
        <w:rPr>
          <w:rFonts w:ascii="Times" w:eastAsia="Malgun Gothic" w:hAnsi="Times" w:cs="Times New Roman"/>
          <w:b/>
          <w:sz w:val="22"/>
          <w:szCs w:val="22"/>
        </w:rPr>
        <w:t>Acts 6:1-6</w:t>
      </w:r>
      <w:r w:rsidRPr="00E74772">
        <w:rPr>
          <w:rFonts w:ascii="Times" w:eastAsia="Malgun Gothic" w:hAnsi="Times" w:cs="Times New Roman"/>
          <w:sz w:val="22"/>
          <w:szCs w:val="22"/>
        </w:rPr>
        <w:t>.  What were the steps in that possess?</w:t>
      </w:r>
      <w:r w:rsidR="00E74772" w:rsidRPr="00E74772">
        <w:rPr>
          <w:rFonts w:ascii="Times" w:eastAsia="Malgun Gothic" w:hAnsi="Times" w:cs="Times New Roman"/>
          <w:sz w:val="22"/>
          <w:szCs w:val="22"/>
        </w:rPr>
        <w:t xml:space="preserve">  </w:t>
      </w:r>
    </w:p>
    <w:p w14:paraId="318A24CE" w14:textId="77777777" w:rsidR="002741AE" w:rsidRDefault="002741AE" w:rsidP="002741AE">
      <w:pPr>
        <w:pStyle w:val="ListParagraph"/>
        <w:ind w:left="1080"/>
        <w:rPr>
          <w:rFonts w:ascii="Times" w:eastAsia="Malgun Gothic" w:hAnsi="Times" w:cs="Times New Roman"/>
          <w:sz w:val="22"/>
          <w:szCs w:val="22"/>
        </w:rPr>
      </w:pPr>
    </w:p>
    <w:p w14:paraId="4AC1B15A" w14:textId="317A07CE" w:rsidR="00D72224" w:rsidRPr="00E74772" w:rsidRDefault="00E74772" w:rsidP="008768D7">
      <w:pPr>
        <w:pStyle w:val="ListParagraph"/>
        <w:numPr>
          <w:ilvl w:val="0"/>
          <w:numId w:val="3"/>
        </w:numPr>
        <w:rPr>
          <w:rFonts w:ascii="Times" w:eastAsia="Malgun Gothic" w:hAnsi="Times" w:cs="Times New Roman"/>
          <w:sz w:val="22"/>
          <w:szCs w:val="22"/>
        </w:rPr>
      </w:pPr>
      <w:r w:rsidRPr="00E74772">
        <w:rPr>
          <w:rFonts w:ascii="Times" w:eastAsia="Malgun Gothic" w:hAnsi="Times" w:cs="Times New Roman"/>
          <w:sz w:val="22"/>
          <w:szCs w:val="22"/>
        </w:rPr>
        <w:t>What are some other ways elders are selected?</w:t>
      </w:r>
    </w:p>
    <w:p w14:paraId="23F31AE8" w14:textId="2A608F8B" w:rsidR="008768D7" w:rsidRDefault="008768D7" w:rsidP="008768D7">
      <w:pPr>
        <w:rPr>
          <w:rFonts w:ascii="Times" w:eastAsia="Malgun Gothic" w:hAnsi="Times" w:cs="Times New Roman"/>
          <w:sz w:val="22"/>
          <w:szCs w:val="22"/>
        </w:rPr>
      </w:pPr>
    </w:p>
    <w:p w14:paraId="556F8E4D" w14:textId="77777777" w:rsidR="009D6723" w:rsidRPr="00E74772" w:rsidRDefault="009D6723" w:rsidP="008768D7">
      <w:pPr>
        <w:rPr>
          <w:rFonts w:ascii="Times" w:eastAsia="Malgun Gothic" w:hAnsi="Times" w:cs="Times New Roman"/>
          <w:sz w:val="22"/>
          <w:szCs w:val="22"/>
        </w:rPr>
      </w:pPr>
    </w:p>
    <w:p w14:paraId="72229623" w14:textId="4AA85584" w:rsidR="008768D7" w:rsidRPr="00E74772" w:rsidRDefault="008768D7" w:rsidP="008768D7">
      <w:pPr>
        <w:rPr>
          <w:rFonts w:ascii="Times" w:eastAsia="Malgun Gothic" w:hAnsi="Times" w:cs="Times New Roman"/>
          <w:sz w:val="22"/>
          <w:szCs w:val="22"/>
        </w:rPr>
      </w:pPr>
      <w:r w:rsidRPr="00E74772">
        <w:rPr>
          <w:rFonts w:ascii="Times" w:eastAsia="Malgun Gothic" w:hAnsi="Times" w:cs="Times New Roman"/>
          <w:b/>
          <w:sz w:val="22"/>
          <w:szCs w:val="22"/>
        </w:rPr>
        <w:t>Call to Action</w:t>
      </w:r>
      <w:r w:rsidRPr="00E74772">
        <w:rPr>
          <w:rFonts w:ascii="Times" w:eastAsia="Malgun Gothic" w:hAnsi="Times" w:cs="Times New Roman"/>
          <w:sz w:val="22"/>
          <w:szCs w:val="22"/>
        </w:rPr>
        <w:t>:  In the near future we will be given the opportunity to suggest individuals to serve as additional elders for the Hillcrest congregation</w:t>
      </w:r>
      <w:r w:rsidR="00F11A50" w:rsidRPr="00E74772">
        <w:rPr>
          <w:rFonts w:ascii="Times" w:eastAsia="Malgun Gothic" w:hAnsi="Times" w:cs="Times New Roman"/>
          <w:sz w:val="22"/>
          <w:szCs w:val="22"/>
        </w:rPr>
        <w:t>.  Be thinking of individuals who possess the attributes Paul describes in these passages.</w:t>
      </w:r>
    </w:p>
    <w:p w14:paraId="0F5CE764" w14:textId="77777777" w:rsidR="00E74772" w:rsidRPr="00E74772" w:rsidRDefault="00E74772" w:rsidP="008768D7">
      <w:pPr>
        <w:rPr>
          <w:rFonts w:ascii="Times" w:eastAsia="Malgun Gothic" w:hAnsi="Times" w:cs="Times New Roman"/>
          <w:sz w:val="22"/>
          <w:szCs w:val="22"/>
        </w:rPr>
      </w:pPr>
    </w:p>
    <w:p w14:paraId="60406C62" w14:textId="5818A267" w:rsidR="00F11A50" w:rsidRPr="00E74772" w:rsidRDefault="00F11A50" w:rsidP="008768D7">
      <w:pPr>
        <w:rPr>
          <w:rFonts w:ascii="Times" w:eastAsia="Malgun Gothic" w:hAnsi="Times" w:cs="Times New Roman"/>
          <w:sz w:val="22"/>
          <w:szCs w:val="22"/>
        </w:rPr>
      </w:pPr>
    </w:p>
    <w:p w14:paraId="135EA59A" w14:textId="48C4C9DE" w:rsidR="00FA5AFB" w:rsidRPr="00E74772" w:rsidRDefault="00FA5AFB">
      <w:pPr>
        <w:rPr>
          <w:rFonts w:ascii="Times" w:eastAsia="Malgun Gothic" w:hAnsi="Times"/>
          <w:sz w:val="22"/>
          <w:szCs w:val="22"/>
        </w:rPr>
      </w:pPr>
    </w:p>
    <w:sectPr w:rsidR="00FA5AFB" w:rsidRPr="00E74772" w:rsidSect="007C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A3CEB"/>
    <w:multiLevelType w:val="hybridMultilevel"/>
    <w:tmpl w:val="F57C4EFA"/>
    <w:lvl w:ilvl="0" w:tplc="01F0A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75568A"/>
    <w:multiLevelType w:val="hybridMultilevel"/>
    <w:tmpl w:val="C4848C44"/>
    <w:lvl w:ilvl="0" w:tplc="70D2B570">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3B24AF"/>
    <w:multiLevelType w:val="hybridMultilevel"/>
    <w:tmpl w:val="1BFACAC6"/>
    <w:lvl w:ilvl="0" w:tplc="7F2E9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3520A3"/>
    <w:multiLevelType w:val="hybridMultilevel"/>
    <w:tmpl w:val="2B12D6E4"/>
    <w:lvl w:ilvl="0" w:tplc="4B6AA1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2825156">
    <w:abstractNumId w:val="0"/>
  </w:num>
  <w:num w:numId="2" w16cid:durableId="823738355">
    <w:abstractNumId w:val="1"/>
  </w:num>
  <w:num w:numId="3" w16cid:durableId="932738441">
    <w:abstractNumId w:val="3"/>
  </w:num>
  <w:num w:numId="4" w16cid:durableId="120294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EB"/>
    <w:rsid w:val="000162EB"/>
    <w:rsid w:val="000B0E97"/>
    <w:rsid w:val="000D7642"/>
    <w:rsid w:val="001E4A37"/>
    <w:rsid w:val="00202C60"/>
    <w:rsid w:val="002741AE"/>
    <w:rsid w:val="00332231"/>
    <w:rsid w:val="003E5F3E"/>
    <w:rsid w:val="00582549"/>
    <w:rsid w:val="006037EA"/>
    <w:rsid w:val="00700B1B"/>
    <w:rsid w:val="0074714C"/>
    <w:rsid w:val="007C4A24"/>
    <w:rsid w:val="008050D6"/>
    <w:rsid w:val="008768D7"/>
    <w:rsid w:val="009A1207"/>
    <w:rsid w:val="009D6723"/>
    <w:rsid w:val="00A304B1"/>
    <w:rsid w:val="00B81A3C"/>
    <w:rsid w:val="00BD659E"/>
    <w:rsid w:val="00C97849"/>
    <w:rsid w:val="00D14374"/>
    <w:rsid w:val="00D72224"/>
    <w:rsid w:val="00E74772"/>
    <w:rsid w:val="00F11A50"/>
    <w:rsid w:val="00FA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B6AAF"/>
  <w14:defaultImageDpi w14:val="32767"/>
  <w15:chartTrackingRefBased/>
  <w15:docId w15:val="{56B2CDB6-DACF-7D4C-86BB-C4FD30E5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A5AFB"/>
  </w:style>
  <w:style w:type="character" w:customStyle="1" w:styleId="chapternum">
    <w:name w:val="chapternum"/>
    <w:basedOn w:val="DefaultParagraphFont"/>
    <w:rsid w:val="00FA5AFB"/>
  </w:style>
  <w:style w:type="character" w:customStyle="1" w:styleId="apple-converted-space">
    <w:name w:val="apple-converted-space"/>
    <w:basedOn w:val="DefaultParagraphFont"/>
    <w:rsid w:val="00FA5AFB"/>
  </w:style>
  <w:style w:type="character" w:styleId="Hyperlink">
    <w:name w:val="Hyperlink"/>
    <w:basedOn w:val="DefaultParagraphFont"/>
    <w:uiPriority w:val="99"/>
    <w:semiHidden/>
    <w:unhideWhenUsed/>
    <w:rsid w:val="00FA5AFB"/>
    <w:rPr>
      <w:color w:val="0000FF"/>
      <w:u w:val="single"/>
    </w:rPr>
  </w:style>
  <w:style w:type="paragraph" w:styleId="ListParagraph">
    <w:name w:val="List Paragraph"/>
    <w:basedOn w:val="Normal"/>
    <w:uiPriority w:val="34"/>
    <w:qFormat/>
    <w:rsid w:val="003E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73137">
      <w:bodyDiv w:val="1"/>
      <w:marLeft w:val="0"/>
      <w:marRight w:val="0"/>
      <w:marTop w:val="0"/>
      <w:marBottom w:val="0"/>
      <w:divBdr>
        <w:top w:val="none" w:sz="0" w:space="0" w:color="auto"/>
        <w:left w:val="none" w:sz="0" w:space="0" w:color="auto"/>
        <w:bottom w:val="none" w:sz="0" w:space="0" w:color="auto"/>
        <w:right w:val="none" w:sz="0" w:space="0" w:color="auto"/>
      </w:divBdr>
    </w:div>
    <w:div w:id="1258248082">
      <w:bodyDiv w:val="1"/>
      <w:marLeft w:val="0"/>
      <w:marRight w:val="0"/>
      <w:marTop w:val="0"/>
      <w:marBottom w:val="0"/>
      <w:divBdr>
        <w:top w:val="none" w:sz="0" w:space="0" w:color="auto"/>
        <w:left w:val="none" w:sz="0" w:space="0" w:color="auto"/>
        <w:bottom w:val="none" w:sz="0" w:space="0" w:color="auto"/>
        <w:right w:val="none" w:sz="0" w:space="0" w:color="auto"/>
      </w:divBdr>
    </w:div>
    <w:div w:id="14924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Titus%201&amp;version=NIV" TargetMode="External"/><Relationship Id="rId5" Type="http://schemas.openxmlformats.org/officeDocument/2006/relationships/hyperlink" Target="https://www.biblegateway.com/passage/?search=1%20Timothy%20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Allen Reeves</dc:creator>
  <cp:keywords/>
  <dc:description/>
  <cp:lastModifiedBy>Perry Reeves</cp:lastModifiedBy>
  <cp:revision>2</cp:revision>
  <dcterms:created xsi:type="dcterms:W3CDTF">2024-11-11T19:17:00Z</dcterms:created>
  <dcterms:modified xsi:type="dcterms:W3CDTF">2024-11-11T19:17:00Z</dcterms:modified>
</cp:coreProperties>
</file>